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7 (Key Supplier Staff)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Annex 1 to this Schedule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bookmark=id.9qx95wdzvmy" w:id="0"/>
      <w:bookmarkEnd w:id="0"/>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ind w:left="720" w:hanging="72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Key Roles</w:t>
      </w:r>
    </w:p>
    <w:p w:rsidR="00000000" w:rsidDel="00000000" w:rsidP="00000000" w:rsidRDefault="00000000" w:rsidRPr="00000000" w14:paraId="0000001A">
      <w:pPr>
        <w:ind w:left="720" w:hanging="720"/>
        <w:jc w:val="center"/>
        <w:rPr>
          <w:rFonts w:ascii="Arial" w:cs="Arial" w:eastAsia="Arial" w:hAnsi="Arial"/>
          <w:b w:val="1"/>
          <w:sz w:val="24"/>
          <w:szCs w:val="24"/>
        </w:rPr>
      </w:pPr>
      <w:r w:rsidDel="00000000" w:rsidR="00000000" w:rsidRPr="00000000">
        <w:rPr>
          <w:rtl w:val="0"/>
        </w:rPr>
      </w:r>
    </w:p>
    <w:tbl>
      <w:tblPr>
        <w:tblStyle w:val="Table1"/>
        <w:tblW w:w="890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87"/>
        <w:gridCol w:w="2486"/>
        <w:gridCol w:w="3435"/>
        <w:tblGridChange w:id="0">
          <w:tblGrid>
            <w:gridCol w:w="2987"/>
            <w:gridCol w:w="2486"/>
            <w:gridCol w:w="3435"/>
          </w:tblGrid>
        </w:tblGridChange>
      </w:tblGrid>
      <w:tr>
        <w:trPr>
          <w:cantSplit w:val="0"/>
          <w:trHeight w:val="472" w:hRule="atLeast"/>
          <w:tblHeader w:val="0"/>
        </w:trPr>
        <w:tc>
          <w:tcPr/>
          <w:p w:rsidR="00000000" w:rsidDel="00000000" w:rsidP="00000000" w:rsidRDefault="00000000" w:rsidRPr="00000000" w14:paraId="0000001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Role</w:t>
            </w:r>
          </w:p>
        </w:tc>
        <w:tc>
          <w:tcPr/>
          <w:p w:rsidR="00000000" w:rsidDel="00000000" w:rsidP="00000000" w:rsidRDefault="00000000" w:rsidRPr="00000000" w14:paraId="0000001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Staff</w:t>
            </w:r>
          </w:p>
        </w:tc>
        <w:tc>
          <w:tcPr/>
          <w:p w:rsidR="00000000" w:rsidDel="00000000" w:rsidP="00000000" w:rsidRDefault="00000000" w:rsidRPr="00000000" w14:paraId="0000001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Contact Details</w:t>
            </w:r>
          </w:p>
        </w:tc>
      </w:tr>
      <w:tr>
        <w:trPr>
          <w:cantSplit w:val="0"/>
          <w:trHeight w:val="243" w:hRule="atLeast"/>
          <w:tblHeader w:val="0"/>
        </w:trPr>
        <w:tc>
          <w:tcPr/>
          <w:p w:rsidR="00000000" w:rsidDel="00000000" w:rsidP="00000000" w:rsidRDefault="00000000" w:rsidRPr="00000000" w14:paraId="0000001E">
            <w:pPr>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tc>
        <w:tc>
          <w:tcPr/>
          <w:p w:rsidR="00000000" w:rsidDel="00000000" w:rsidP="00000000" w:rsidRDefault="00000000" w:rsidRPr="00000000" w14:paraId="0000001F">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 - under FOIA section 40, Personal Information</w:t>
            </w:r>
          </w:p>
        </w:tc>
        <w:tc>
          <w:tcPr/>
          <w:p w:rsidR="00000000" w:rsidDel="00000000" w:rsidP="00000000" w:rsidRDefault="00000000" w:rsidRPr="00000000" w14:paraId="0000002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 - under FOIA section 40, Personal Information</w:t>
            </w:r>
          </w:p>
        </w:tc>
      </w:tr>
      <w:tr>
        <w:trPr>
          <w:cantSplit w:val="0"/>
          <w:trHeight w:val="243" w:hRule="atLeast"/>
          <w:tblHeader w:val="0"/>
        </w:trPr>
        <w:tc>
          <w:tcPr/>
          <w:p w:rsidR="00000000" w:rsidDel="00000000" w:rsidP="00000000" w:rsidRDefault="00000000" w:rsidRPr="00000000" w14:paraId="00000021">
            <w:pPr>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tc>
        <w:tc>
          <w:tcPr/>
          <w:p w:rsidR="00000000" w:rsidDel="00000000" w:rsidP="00000000" w:rsidRDefault="00000000" w:rsidRPr="00000000" w14:paraId="00000022">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 - under FOIA section 40, Personal Information</w:t>
            </w:r>
          </w:p>
        </w:tc>
        <w:tc>
          <w:tcPr/>
          <w:p w:rsidR="00000000" w:rsidDel="00000000" w:rsidP="00000000" w:rsidRDefault="00000000" w:rsidRPr="00000000" w14:paraId="00000023">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 - under FOIA section 40, Personal Information</w:t>
            </w:r>
          </w:p>
        </w:tc>
      </w:tr>
      <w:tr>
        <w:trPr>
          <w:cantSplit w:val="0"/>
          <w:trHeight w:val="243" w:hRule="atLeast"/>
          <w:tblHeader w:val="0"/>
        </w:trPr>
        <w:tc>
          <w:tcPr/>
          <w:p w:rsidR="00000000" w:rsidDel="00000000" w:rsidP="00000000" w:rsidRDefault="00000000" w:rsidRPr="00000000" w14:paraId="00000024">
            <w:pPr>
              <w:rPr>
                <w:rFonts w:ascii="Arial" w:cs="Arial" w:eastAsia="Arial" w:hAnsi="Arial"/>
                <w:sz w:val="24"/>
                <w:szCs w:val="24"/>
              </w:rPr>
            </w:pPr>
            <w:r w:rsidDel="00000000" w:rsidR="00000000" w:rsidRPr="00000000">
              <w:rPr>
                <w:rFonts w:ascii="Arial" w:cs="Arial" w:eastAsia="Arial" w:hAnsi="Arial"/>
                <w:sz w:val="24"/>
                <w:szCs w:val="24"/>
                <w:rtl w:val="0"/>
              </w:rPr>
              <w:t xml:space="preserve">Key Supplier Staff</w:t>
            </w:r>
          </w:p>
        </w:tc>
        <w:tc>
          <w:tcPr/>
          <w:p w:rsidR="00000000" w:rsidDel="00000000" w:rsidP="00000000" w:rsidRDefault="00000000" w:rsidRPr="00000000" w14:paraId="0000002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 - under FOIA section 40, Personal Information</w:t>
            </w:r>
          </w:p>
        </w:tc>
        <w:tc>
          <w:tcPr/>
          <w:p w:rsidR="00000000" w:rsidDel="00000000" w:rsidP="00000000" w:rsidRDefault="00000000" w:rsidRPr="00000000" w14:paraId="0000002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 - under FOIA section 40, Personal Information</w:t>
            </w:r>
          </w:p>
        </w:tc>
      </w:tr>
      <w:tr>
        <w:trPr>
          <w:cantSplit w:val="0"/>
          <w:trHeight w:val="229" w:hRule="atLeast"/>
          <w:tblHeader w:val="0"/>
        </w:trPr>
        <w:tc>
          <w:tcPr/>
          <w:p w:rsidR="00000000" w:rsidDel="00000000" w:rsidP="00000000" w:rsidRDefault="00000000" w:rsidRPr="00000000" w14:paraId="00000027">
            <w:pPr>
              <w:rPr>
                <w:rFonts w:ascii="Arial" w:cs="Arial" w:eastAsia="Arial" w:hAnsi="Arial"/>
                <w:sz w:val="24"/>
                <w:szCs w:val="24"/>
              </w:rPr>
            </w:pPr>
            <w:r w:rsidDel="00000000" w:rsidR="00000000" w:rsidRPr="00000000">
              <w:rPr>
                <w:rFonts w:ascii="Arial" w:cs="Arial" w:eastAsia="Arial" w:hAnsi="Arial"/>
                <w:sz w:val="24"/>
                <w:szCs w:val="24"/>
                <w:rtl w:val="0"/>
              </w:rPr>
              <w:t xml:space="preserve">Key Supplier Staff</w:t>
            </w:r>
          </w:p>
        </w:tc>
        <w:tc>
          <w:tcPr/>
          <w:p w:rsidR="00000000" w:rsidDel="00000000" w:rsidP="00000000" w:rsidRDefault="00000000" w:rsidRPr="00000000" w14:paraId="0000002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 - under FOIA section 40, Personal Information</w:t>
            </w:r>
          </w:p>
        </w:tc>
        <w:tc>
          <w:tcPr/>
          <w:p w:rsidR="00000000" w:rsidDel="00000000" w:rsidP="00000000" w:rsidRDefault="00000000" w:rsidRPr="00000000" w14:paraId="0000002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 - under FOIA section 40, Personal Information</w:t>
            </w:r>
          </w:p>
        </w:tc>
      </w:tr>
      <w:tr>
        <w:trPr>
          <w:cantSplit w:val="0"/>
          <w:trHeight w:val="243" w:hRule="atLeast"/>
          <w:tblHeader w:val="0"/>
        </w:trPr>
        <w:tc>
          <w:tcPr/>
          <w:p w:rsidR="00000000" w:rsidDel="00000000" w:rsidP="00000000" w:rsidRDefault="00000000" w:rsidRPr="00000000" w14:paraId="0000002A">
            <w:pPr>
              <w:rPr>
                <w:rFonts w:ascii="Arial" w:cs="Arial" w:eastAsia="Arial" w:hAnsi="Arial"/>
                <w:sz w:val="24"/>
                <w:szCs w:val="24"/>
              </w:rPr>
            </w:pPr>
            <w:r w:rsidDel="00000000" w:rsidR="00000000" w:rsidRPr="00000000">
              <w:rPr>
                <w:rFonts w:ascii="Arial" w:cs="Arial" w:eastAsia="Arial" w:hAnsi="Arial"/>
                <w:sz w:val="24"/>
                <w:szCs w:val="24"/>
                <w:rtl w:val="0"/>
              </w:rPr>
              <w:t xml:space="preserve">Key Supplier Staff</w:t>
            </w:r>
          </w:p>
        </w:tc>
        <w:tc>
          <w:tcPr/>
          <w:p w:rsidR="00000000" w:rsidDel="00000000" w:rsidP="00000000" w:rsidRDefault="00000000" w:rsidRPr="00000000" w14:paraId="0000002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 - under FOIA section 40, Personal Information</w:t>
            </w:r>
          </w:p>
        </w:tc>
        <w:tc>
          <w:tcPr/>
          <w:p w:rsidR="00000000" w:rsidDel="00000000" w:rsidP="00000000" w:rsidRDefault="00000000" w:rsidRPr="00000000" w14:paraId="0000002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 - under FOIA section 40, Personal Information</w:t>
            </w:r>
          </w:p>
        </w:tc>
      </w:tr>
      <w:tr>
        <w:trPr>
          <w:cantSplit w:val="0"/>
          <w:trHeight w:val="64" w:hRule="atLeast"/>
          <w:tblHeader w:val="0"/>
        </w:trPr>
        <w:tc>
          <w:tcPr/>
          <w:p w:rsidR="00000000" w:rsidDel="00000000" w:rsidP="00000000" w:rsidRDefault="00000000" w:rsidRPr="00000000" w14:paraId="0000002D">
            <w:pPr>
              <w:rPr>
                <w:rFonts w:ascii="Arial" w:cs="Arial" w:eastAsia="Arial" w:hAnsi="Arial"/>
                <w:sz w:val="24"/>
                <w:szCs w:val="24"/>
              </w:rPr>
            </w:pPr>
            <w:r w:rsidDel="00000000" w:rsidR="00000000" w:rsidRPr="00000000">
              <w:rPr>
                <w:rFonts w:ascii="Arial" w:cs="Arial" w:eastAsia="Arial" w:hAnsi="Arial"/>
                <w:sz w:val="24"/>
                <w:szCs w:val="24"/>
                <w:rtl w:val="0"/>
              </w:rPr>
              <w:t xml:space="preserve">Key Supplier Staff</w:t>
            </w:r>
          </w:p>
        </w:tc>
        <w:tc>
          <w:tcPr/>
          <w:p w:rsidR="00000000" w:rsidDel="00000000" w:rsidP="00000000" w:rsidRDefault="00000000" w:rsidRPr="00000000" w14:paraId="0000002E">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 - under FOIA section 40, Personal Information</w:t>
            </w:r>
          </w:p>
        </w:tc>
        <w:tc>
          <w:tcPr/>
          <w:p w:rsidR="00000000" w:rsidDel="00000000" w:rsidP="00000000" w:rsidRDefault="00000000" w:rsidRPr="00000000" w14:paraId="0000002F">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 - under FOIA section 40, Personal Information</w:t>
            </w:r>
          </w:p>
        </w:tc>
      </w:tr>
      <w:tr>
        <w:trPr>
          <w:cantSplit w:val="0"/>
          <w:trHeight w:val="64" w:hRule="atLeast"/>
          <w:tblHeader w:val="0"/>
        </w:trPr>
        <w:tc>
          <w:tcPr/>
          <w:p w:rsidR="00000000" w:rsidDel="00000000" w:rsidP="00000000" w:rsidRDefault="00000000" w:rsidRPr="00000000" w14:paraId="00000030">
            <w:pPr>
              <w:rPr>
                <w:rFonts w:ascii="Arial" w:cs="Arial" w:eastAsia="Arial" w:hAnsi="Arial"/>
                <w:sz w:val="24"/>
                <w:szCs w:val="24"/>
              </w:rPr>
            </w:pPr>
            <w:r w:rsidDel="00000000" w:rsidR="00000000" w:rsidRPr="00000000">
              <w:rPr>
                <w:rFonts w:ascii="Arial" w:cs="Arial" w:eastAsia="Arial" w:hAnsi="Arial"/>
                <w:sz w:val="24"/>
                <w:szCs w:val="24"/>
                <w:rtl w:val="0"/>
              </w:rPr>
              <w:t xml:space="preserve">Key Supplier Staff</w:t>
            </w:r>
          </w:p>
        </w:tc>
        <w:tc>
          <w:tcPr/>
          <w:p w:rsidR="00000000" w:rsidDel="00000000" w:rsidP="00000000" w:rsidRDefault="00000000" w:rsidRPr="00000000" w14:paraId="00000031">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 - under FOIA section 40, Personal Information</w:t>
            </w:r>
          </w:p>
        </w:tc>
        <w:tc>
          <w:tcPr/>
          <w:p w:rsidR="00000000" w:rsidDel="00000000" w:rsidP="00000000" w:rsidRDefault="00000000" w:rsidRPr="00000000" w14:paraId="00000032">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 - under FOIA section 40, Personal Information</w:t>
            </w:r>
          </w:p>
        </w:tc>
      </w:tr>
      <w:tr>
        <w:trPr>
          <w:cantSplit w:val="0"/>
          <w:trHeight w:val="64" w:hRule="atLeast"/>
          <w:tblHeader w:val="0"/>
        </w:trPr>
        <w:tc>
          <w:tcPr/>
          <w:p w:rsidR="00000000" w:rsidDel="00000000" w:rsidP="00000000" w:rsidRDefault="00000000" w:rsidRPr="00000000" w14:paraId="00000033">
            <w:pPr>
              <w:rPr>
                <w:rFonts w:ascii="Arial" w:cs="Arial" w:eastAsia="Arial" w:hAnsi="Arial"/>
                <w:sz w:val="24"/>
                <w:szCs w:val="24"/>
              </w:rPr>
            </w:pPr>
            <w:r w:rsidDel="00000000" w:rsidR="00000000" w:rsidRPr="00000000">
              <w:rPr>
                <w:rFonts w:ascii="Arial" w:cs="Arial" w:eastAsia="Arial" w:hAnsi="Arial"/>
                <w:sz w:val="24"/>
                <w:szCs w:val="24"/>
                <w:rtl w:val="0"/>
              </w:rPr>
              <w:t xml:space="preserve">Key Supplier Staff</w:t>
            </w:r>
          </w:p>
        </w:tc>
        <w:tc>
          <w:tcPr/>
          <w:p w:rsidR="00000000" w:rsidDel="00000000" w:rsidP="00000000" w:rsidRDefault="00000000" w:rsidRPr="00000000" w14:paraId="00000034">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 - under FOIA section 40, Personal Information</w:t>
            </w:r>
          </w:p>
        </w:tc>
        <w:tc>
          <w:tcPr/>
          <w:p w:rsidR="00000000" w:rsidDel="00000000" w:rsidP="00000000" w:rsidRDefault="00000000" w:rsidRPr="00000000" w14:paraId="0000003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 - under FOIA section 40, Personal Information</w:t>
            </w:r>
          </w:p>
        </w:tc>
      </w:tr>
    </w:tbl>
    <w:p w:rsidR="00000000" w:rsidDel="00000000" w:rsidP="00000000" w:rsidRDefault="00000000" w:rsidRPr="00000000" w14:paraId="00000036">
      <w:pPr>
        <w:ind w:left="720" w:hanging="720"/>
        <w:jc w:val="center"/>
        <w:rPr>
          <w:rFonts w:ascii="Arial" w:cs="Arial" w:eastAsia="Arial" w:hAnsi="Arial"/>
          <w:b w:val="1"/>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7 (Key Supplier Staff)</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CCZZ25A04</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pLzF5Emp8jVSkzYPjsb+iiOZZg==">CgMxLjAyDmlkLjlxeDk1d2R6dm15OAByITFtUG9XZzdkOFNTMXJQcUVsRlJJSklONXJjR3JBQkhUbA==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2019-04-10T23:23:00Z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